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9D" w:rsidRPr="00811A9D" w:rsidRDefault="00811A9D" w:rsidP="00811A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1A9D">
        <w:rPr>
          <w:rFonts w:ascii="Times New Roman" w:hAnsi="Times New Roman" w:cs="Times New Roman"/>
          <w:b/>
          <w:sz w:val="20"/>
          <w:szCs w:val="20"/>
          <w:u w:val="single"/>
        </w:rPr>
        <w:t>Sazebník úhrad za poskytování informací</w:t>
      </w:r>
    </w:p>
    <w:p w:rsidR="00811A9D" w:rsidRPr="00811A9D" w:rsidRDefault="00811A9D" w:rsidP="00811A9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Podle zákona č. 106/199 Sb., o 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b/>
          <w:sz w:val="20"/>
          <w:szCs w:val="20"/>
        </w:rPr>
        <w:t>1. Náklady za pořízení kopií</w:t>
      </w:r>
    </w:p>
    <w:p w:rsidR="00811A9D" w:rsidRPr="00811A9D" w:rsidRDefault="00811A9D" w:rsidP="00811A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Černobílé kopie nebo tisk A4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0,80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1,60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Barevná kopie nebo tisk A4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1,60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3,20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Černobílé kopie nebo tisk formát A3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1,30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2,30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Barevná kopie nebo tisk formát A3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2,90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oboustranná kopie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5,60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</w:p>
    <w:p w:rsidR="00811A9D" w:rsidRPr="00811A9D" w:rsidRDefault="00811A9D" w:rsidP="00811A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Elektronická kopie, je-li informace poskytována prostřednictvím elektronické pošty nebo formou uložení na datovém nosiči kopie nebo tisk A4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  <w:t xml:space="preserve">      černobílé i barevné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jednostranné skenování formát A4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0,70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oboustranné skenování formát A4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1,40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jednostranné skenování formát A3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1,00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   oboustranné skenování formát A3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b/>
          <w:sz w:val="20"/>
          <w:szCs w:val="20"/>
        </w:rPr>
        <w:t>2,00 Kč</w:t>
      </w: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b/>
          <w:sz w:val="20"/>
          <w:szCs w:val="20"/>
        </w:rPr>
        <w:t>2. Náklady za opatření technických nosičů dat</w:t>
      </w:r>
    </w:p>
    <w:p w:rsidR="00811A9D" w:rsidRPr="00811A9D" w:rsidRDefault="00811A9D" w:rsidP="00811A9D">
      <w:pPr>
        <w:ind w:left="284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Cena technického nosiče dat, je-li informace poskytována formou záznamu na </w:t>
      </w:r>
      <w:proofErr w:type="gramStart"/>
      <w:r w:rsidRPr="00811A9D">
        <w:rPr>
          <w:rFonts w:ascii="Times New Roman" w:hAnsi="Times New Roman" w:cs="Times New Roman"/>
          <w:sz w:val="20"/>
          <w:szCs w:val="20"/>
        </w:rPr>
        <w:t>technickém   nosiči</w:t>
      </w:r>
      <w:proofErr w:type="gramEnd"/>
      <w:r w:rsidRPr="00811A9D">
        <w:rPr>
          <w:rFonts w:ascii="Times New Roman" w:hAnsi="Times New Roman" w:cs="Times New Roman"/>
          <w:sz w:val="20"/>
          <w:szCs w:val="20"/>
        </w:rPr>
        <w:t>, a to:</w:t>
      </w:r>
    </w:p>
    <w:p w:rsidR="00811A9D" w:rsidRPr="00811A9D" w:rsidRDefault="00811A9D" w:rsidP="00811A9D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a) 1ks CD disk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11A9D">
        <w:rPr>
          <w:rFonts w:ascii="Times New Roman" w:hAnsi="Times New Roman" w:cs="Times New Roman"/>
          <w:b/>
          <w:sz w:val="20"/>
          <w:szCs w:val="20"/>
        </w:rPr>
        <w:t>4,70 Kč</w:t>
      </w:r>
    </w:p>
    <w:p w:rsidR="00811A9D" w:rsidRPr="00811A9D" w:rsidRDefault="00811A9D" w:rsidP="00811A9D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b) 1ks DVD disk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11A9D">
        <w:rPr>
          <w:rFonts w:ascii="Times New Roman" w:hAnsi="Times New Roman" w:cs="Times New Roman"/>
          <w:b/>
          <w:sz w:val="20"/>
          <w:szCs w:val="20"/>
        </w:rPr>
        <w:t>6,00 Kč</w:t>
      </w:r>
    </w:p>
    <w:p w:rsidR="00811A9D" w:rsidRPr="00811A9D" w:rsidRDefault="00811A9D" w:rsidP="00811A9D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c) Jiný technický nosič dat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  <w:t>dle jeho pořizovací ceny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b/>
          <w:sz w:val="20"/>
          <w:szCs w:val="20"/>
        </w:rPr>
        <w:t>3. Náklady za odeslání informací žadateli</w:t>
      </w:r>
    </w:p>
    <w:p w:rsidR="00811A9D" w:rsidRPr="00811A9D" w:rsidRDefault="00811A9D" w:rsidP="00811A9D">
      <w:pPr>
        <w:ind w:left="284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 xml:space="preserve">Náklady za poštovní služby budou účtovány dle aktuálního sazebníku České pošty, </w:t>
      </w:r>
      <w:proofErr w:type="spellStart"/>
      <w:proofErr w:type="gramStart"/>
      <w:r w:rsidRPr="00811A9D">
        <w:rPr>
          <w:rFonts w:ascii="Times New Roman" w:hAnsi="Times New Roman" w:cs="Times New Roman"/>
          <w:sz w:val="20"/>
          <w:szCs w:val="20"/>
        </w:rPr>
        <w:t>s.p</w:t>
      </w:r>
      <w:proofErr w:type="spellEnd"/>
      <w:r w:rsidRPr="00811A9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11A9D" w:rsidRPr="00811A9D" w:rsidRDefault="00811A9D" w:rsidP="00811A9D">
      <w:pPr>
        <w:spacing w:after="0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</w:p>
    <w:p w:rsidR="00811A9D" w:rsidRPr="00811A9D" w:rsidRDefault="00811A9D" w:rsidP="00811A9D">
      <w:pPr>
        <w:rPr>
          <w:rFonts w:ascii="Times New Roman" w:hAnsi="Times New Roman" w:cs="Times New Roman"/>
          <w:b/>
          <w:sz w:val="20"/>
          <w:szCs w:val="20"/>
        </w:rPr>
      </w:pPr>
      <w:r w:rsidRPr="00811A9D">
        <w:rPr>
          <w:rFonts w:ascii="Times New Roman" w:hAnsi="Times New Roman" w:cs="Times New Roman"/>
          <w:b/>
          <w:sz w:val="20"/>
          <w:szCs w:val="20"/>
        </w:rPr>
        <w:t>4. Náklady za mimořádně rozsáhlé vyhledávání informací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V případě mimořádného rozsáhlého vyhledávání informace se stanovuje hodinová sazba ve výši………………………………………………………………………….…</w:t>
      </w:r>
      <w:r w:rsidRPr="00811A9D">
        <w:rPr>
          <w:rFonts w:ascii="Times New Roman" w:hAnsi="Times New Roman" w:cs="Times New Roman"/>
          <w:b/>
          <w:sz w:val="20"/>
          <w:szCs w:val="20"/>
        </w:rPr>
        <w:t>202, 00Kč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Pokud je mimořádně rozsáhlé vyhledávání informace kratší než 1 hodinu, úhrada nákladů dle tohoto bodu se nepožaduje.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Celková výše úhrady za poskytování informace je zaokrouhlována na celé koruny nahoru.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1A9D">
        <w:rPr>
          <w:rFonts w:ascii="Times New Roman" w:hAnsi="Times New Roman" w:cs="Times New Roman"/>
          <w:sz w:val="20"/>
          <w:szCs w:val="20"/>
        </w:rPr>
        <w:t>Nepřesáhne-li</w:t>
      </w:r>
      <w:proofErr w:type="gramEnd"/>
      <w:r w:rsidRPr="00811A9D">
        <w:rPr>
          <w:rFonts w:ascii="Times New Roman" w:hAnsi="Times New Roman" w:cs="Times New Roman"/>
          <w:sz w:val="20"/>
          <w:szCs w:val="20"/>
        </w:rPr>
        <w:t xml:space="preserve"> celková vypočtená částka 100,00 Kč od zpoplatnění se </w:t>
      </w:r>
      <w:proofErr w:type="gramStart"/>
      <w:r w:rsidRPr="00811A9D">
        <w:rPr>
          <w:rFonts w:ascii="Times New Roman" w:hAnsi="Times New Roman" w:cs="Times New Roman"/>
          <w:sz w:val="20"/>
          <w:szCs w:val="20"/>
        </w:rPr>
        <w:t>upustí</w:t>
      </w:r>
      <w:proofErr w:type="gramEnd"/>
      <w:r w:rsidRPr="00811A9D">
        <w:rPr>
          <w:rFonts w:ascii="Times New Roman" w:hAnsi="Times New Roman" w:cs="Times New Roman"/>
          <w:sz w:val="20"/>
          <w:szCs w:val="20"/>
        </w:rPr>
        <w:t xml:space="preserve"> a informace bude poskytnuta na náklady školy. 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Tento sazebník nabývá účinnosti dnem 1. 1. 2018</w:t>
      </w: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1A9D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Sazebník vydal: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11A9D">
        <w:rPr>
          <w:rFonts w:ascii="Times New Roman" w:hAnsi="Times New Roman" w:cs="Times New Roman"/>
          <w:sz w:val="20"/>
          <w:szCs w:val="20"/>
        </w:rPr>
        <w:t>Jiřina Kavalírová Bc.</w:t>
      </w:r>
    </w:p>
    <w:p w:rsidR="000A4FEE" w:rsidRPr="00811A9D" w:rsidRDefault="00811A9D" w:rsidP="00811A9D">
      <w:pPr>
        <w:jc w:val="both"/>
        <w:rPr>
          <w:rFonts w:ascii="Times New Roman" w:hAnsi="Times New Roman" w:cs="Times New Roman"/>
          <w:sz w:val="20"/>
          <w:szCs w:val="20"/>
        </w:rPr>
      </w:pPr>
      <w:r w:rsidRPr="00811A9D">
        <w:rPr>
          <w:rFonts w:ascii="Times New Roman" w:hAnsi="Times New Roman" w:cs="Times New Roman"/>
          <w:sz w:val="20"/>
          <w:szCs w:val="20"/>
        </w:rPr>
        <w:t>Dne: 1. 1. 2018</w:t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</w:r>
      <w:r w:rsidRPr="00811A9D">
        <w:rPr>
          <w:rFonts w:ascii="Times New Roman" w:hAnsi="Times New Roman" w:cs="Times New Roman"/>
          <w:sz w:val="20"/>
          <w:szCs w:val="20"/>
        </w:rPr>
        <w:tab/>
        <w:t xml:space="preserve">      Mateřská škola Plzeň – Křimice, Vochovská 25, p. o.</w:t>
      </w:r>
    </w:p>
    <w:sectPr w:rsidR="000A4FEE" w:rsidRPr="0081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1F"/>
    <w:rsid w:val="000A4FEE"/>
    <w:rsid w:val="00811A9D"/>
    <w:rsid w:val="00B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DFD71834.dotm</Template>
  <TotalTime>3</TotalTime>
  <Pages>2</Pages>
  <Words>440</Words>
  <Characters>2596</Characters>
  <Application>Microsoft Office Word</Application>
  <DocSecurity>0</DocSecurity>
  <Lines>21</Lines>
  <Paragraphs>6</Paragraphs>
  <ScaleCrop>false</ScaleCrop>
  <Company>.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2</cp:revision>
  <dcterms:created xsi:type="dcterms:W3CDTF">2018-02-22T12:33:00Z</dcterms:created>
  <dcterms:modified xsi:type="dcterms:W3CDTF">2018-02-22T12:36:00Z</dcterms:modified>
</cp:coreProperties>
</file>