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B17" w:rsidRDefault="00902B17" w:rsidP="00BA2B80">
      <w:pPr>
        <w:spacing w:before="240" w:after="75" w:line="336" w:lineRule="atLeast"/>
        <w:jc w:val="center"/>
        <w:outlineLvl w:val="1"/>
        <w:rPr>
          <w:rFonts w:ascii="Arial" w:eastAsia="Times New Roman" w:hAnsi="Arial" w:cs="Arial"/>
          <w:b/>
          <w:bCs/>
          <w:color w:val="FA6900"/>
          <w:sz w:val="28"/>
          <w:szCs w:val="28"/>
          <w:lang w:eastAsia="cs-CZ"/>
        </w:rPr>
      </w:pPr>
    </w:p>
    <w:p w:rsidR="00BA2B80" w:rsidRDefault="00BA2B80" w:rsidP="00BA2B80">
      <w:pPr>
        <w:spacing w:before="240" w:after="75" w:line="336" w:lineRule="atLeast"/>
        <w:jc w:val="center"/>
        <w:outlineLvl w:val="1"/>
        <w:rPr>
          <w:rFonts w:ascii="Arial" w:eastAsia="Times New Roman" w:hAnsi="Arial" w:cs="Arial"/>
          <w:b/>
          <w:bCs/>
          <w:color w:val="FA6900"/>
          <w:sz w:val="28"/>
          <w:szCs w:val="28"/>
          <w:lang w:eastAsia="cs-CZ"/>
        </w:rPr>
      </w:pPr>
      <w:r w:rsidRPr="00BA2B80">
        <w:rPr>
          <w:rFonts w:ascii="Arial" w:eastAsia="Times New Roman" w:hAnsi="Arial" w:cs="Arial"/>
          <w:b/>
          <w:bCs/>
          <w:color w:val="FA6900"/>
          <w:sz w:val="28"/>
          <w:szCs w:val="28"/>
          <w:lang w:eastAsia="cs-CZ"/>
        </w:rPr>
        <w:t>P</w:t>
      </w:r>
      <w:r w:rsidRPr="00BA2B80">
        <w:rPr>
          <w:rFonts w:ascii="Arial" w:eastAsia="Times New Roman" w:hAnsi="Arial" w:cs="Arial"/>
          <w:b/>
          <w:bCs/>
          <w:color w:val="FA6900"/>
          <w:sz w:val="28"/>
          <w:szCs w:val="28"/>
          <w:lang w:eastAsia="cs-CZ"/>
        </w:rPr>
        <w:t>rojekt: POHYB "1P"</w:t>
      </w:r>
      <w:r w:rsidRPr="00BA2B80">
        <w:rPr>
          <w:rFonts w:ascii="Arial" w:eastAsia="Times New Roman" w:hAnsi="Arial" w:cs="Arial"/>
          <w:b/>
          <w:bCs/>
          <w:color w:val="FA6900"/>
          <w:sz w:val="28"/>
          <w:szCs w:val="28"/>
          <w:lang w:eastAsia="cs-CZ"/>
        </w:rPr>
        <w:t xml:space="preserve"> – PRŮZKUM POHYBOVÝCH DOVEDNOSTÍ</w:t>
      </w:r>
    </w:p>
    <w:p w:rsidR="00BA2B80" w:rsidRPr="00BA2B80" w:rsidRDefault="00BA2B80" w:rsidP="00BA2B80">
      <w:pPr>
        <w:spacing w:after="75" w:line="336" w:lineRule="atLeast"/>
        <w:jc w:val="center"/>
        <w:outlineLvl w:val="1"/>
        <w:rPr>
          <w:rFonts w:ascii="Arial" w:eastAsia="Times New Roman" w:hAnsi="Arial" w:cs="Arial"/>
          <w:b/>
          <w:bCs/>
          <w:color w:val="FA6900"/>
          <w:sz w:val="24"/>
          <w:szCs w:val="24"/>
          <w:lang w:eastAsia="cs-CZ"/>
        </w:rPr>
      </w:pPr>
    </w:p>
    <w:p w:rsidR="00BA2B80" w:rsidRPr="00BA2B80" w:rsidRDefault="00BA2B80" w:rsidP="00BA2B80">
      <w:pPr>
        <w:shd w:val="clear" w:color="auto" w:fill="FFFFFF"/>
        <w:spacing w:line="336" w:lineRule="atLeast"/>
        <w:jc w:val="center"/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</w:pPr>
      <w:r w:rsidRPr="00BA2B80"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  <w:t>V ÚTERÝ 23. 10. 2018</w:t>
      </w:r>
      <w:r w:rsidR="00902B17"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  <w:t xml:space="preserve"> BĚHEM DOPOLEDNE </w:t>
      </w:r>
      <w:r w:rsidRPr="00BA2B80"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  <w:t xml:space="preserve">PROBĚHNE U MOTÝLKŮ </w:t>
      </w:r>
    </w:p>
    <w:p w:rsidR="00BA2B80" w:rsidRPr="00BA2B80" w:rsidRDefault="00BA2B80" w:rsidP="00BA2B80">
      <w:pPr>
        <w:shd w:val="clear" w:color="auto" w:fill="FFFFFF"/>
        <w:spacing w:after="150" w:line="336" w:lineRule="atLeast"/>
        <w:jc w:val="center"/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</w:pPr>
      <w:r w:rsidRPr="00BA2B80"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  <w:t>PRŮZKUM POHYBOVÝCH DOVEDNOSTÍ</w:t>
      </w:r>
    </w:p>
    <w:p w:rsidR="003224B8" w:rsidRDefault="00BA2B80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</w:pPr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V</w:t>
      </w:r>
      <w:r w:rsidRPr="00BA2B80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 xml:space="preserve"> rámci tohoto projektu se nejstarší předškoláci účastní průzkumu pohybových dovedností, který se koná přímo v MŠ.</w:t>
      </w:r>
    </w:p>
    <w:p w:rsidR="003224B8" w:rsidRPr="00902B17" w:rsidRDefault="003224B8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02B17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Účast dítěte je podmíněna vyplněním formuláře </w:t>
      </w:r>
    </w:p>
    <w:p w:rsidR="003224B8" w:rsidRPr="00902B17" w:rsidRDefault="003224B8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02B17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„ Souhlas rodičů se zapojením dítěte do akce projektu Pohyb 1P“</w:t>
      </w:r>
      <w:r w:rsidR="00902B17" w:rsidRPr="00902B17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>.</w:t>
      </w:r>
    </w:p>
    <w:p w:rsidR="00BA2B80" w:rsidRPr="00BA2B80" w:rsidRDefault="00BA2B80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</w:pPr>
      <w:r w:rsidRPr="00BA2B80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Zjišťování pohybových dovedností je zakončeno vyhodnocením, předáním pamětních listů a drobných dárků.</w:t>
      </w:r>
    </w:p>
    <w:p w:rsidR="003224B8" w:rsidRDefault="00BA2B80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</w:pPr>
      <w:r w:rsidRPr="00BA2B80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Podrobnější informace o projektu Pohyb "1P" naleznete na adrese </w:t>
      </w:r>
      <w:hyperlink r:id="rId5" w:history="1">
        <w:r w:rsidRPr="003224B8">
          <w:rPr>
            <w:rFonts w:ascii="Arial" w:eastAsia="Times New Roman" w:hAnsi="Arial" w:cs="Arial"/>
            <w:b/>
            <w:color w:val="E36C0A" w:themeColor="accent6" w:themeShade="BF"/>
            <w:sz w:val="24"/>
            <w:szCs w:val="24"/>
            <w:u w:val="single"/>
            <w:lang w:eastAsia="cs-CZ"/>
          </w:rPr>
          <w:t>pohyb1p.nsm.cz</w:t>
        </w:r>
      </w:hyperlink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,</w:t>
      </w:r>
    </w:p>
    <w:p w:rsidR="00BA2B80" w:rsidRPr="00BA2B80" w:rsidRDefault="00BA2B80" w:rsidP="00902B17">
      <w:pPr>
        <w:shd w:val="clear" w:color="auto" w:fill="FFFFFF"/>
        <w:spacing w:after="150" w:line="360" w:lineRule="auto"/>
        <w:jc w:val="center"/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</w:pPr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 xml:space="preserve">také na webových stránkách MŠ </w:t>
      </w:r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u w:val="single"/>
          <w:lang w:eastAsia="cs-CZ"/>
        </w:rPr>
        <w:t>mskrimice.plzen.eu</w:t>
      </w:r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.</w:t>
      </w:r>
    </w:p>
    <w:p w:rsidR="00902B17" w:rsidRDefault="00902B17" w:rsidP="003224B8">
      <w:pPr>
        <w:jc w:val="center"/>
        <w:rPr>
          <w:color w:val="E36C0A" w:themeColor="accent6" w:themeShade="BF"/>
        </w:rPr>
      </w:pPr>
    </w:p>
    <w:p w:rsidR="00902B17" w:rsidRPr="00902B17" w:rsidRDefault="00902B17" w:rsidP="00902B17"/>
    <w:p w:rsidR="00902B17" w:rsidRPr="00902B17" w:rsidRDefault="00902B17" w:rsidP="00902B17"/>
    <w:p w:rsidR="00902B17" w:rsidRPr="00902B17" w:rsidRDefault="00902B17" w:rsidP="00902B17">
      <w:r>
        <w:t>______________________________________________________________________________________________</w:t>
      </w:r>
    </w:p>
    <w:p w:rsidR="00902B17" w:rsidRPr="00902B17" w:rsidRDefault="00902B17" w:rsidP="00902B17"/>
    <w:p w:rsidR="00902B17" w:rsidRDefault="00902B17" w:rsidP="00902B17"/>
    <w:p w:rsidR="00902B17" w:rsidRDefault="00902B17" w:rsidP="00902B17">
      <w:pPr>
        <w:spacing w:before="240" w:after="75" w:line="336" w:lineRule="atLeast"/>
        <w:jc w:val="center"/>
        <w:outlineLvl w:val="1"/>
        <w:rPr>
          <w:rFonts w:ascii="Arial" w:eastAsia="Times New Roman" w:hAnsi="Arial" w:cs="Arial"/>
          <w:b/>
          <w:bCs/>
          <w:color w:val="FA6900"/>
          <w:sz w:val="28"/>
          <w:szCs w:val="28"/>
          <w:lang w:eastAsia="cs-CZ"/>
        </w:rPr>
      </w:pPr>
      <w:r>
        <w:tab/>
      </w:r>
      <w:r w:rsidRPr="00BA2B80">
        <w:rPr>
          <w:rFonts w:ascii="Arial" w:eastAsia="Times New Roman" w:hAnsi="Arial" w:cs="Arial"/>
          <w:b/>
          <w:bCs/>
          <w:color w:val="FA6900"/>
          <w:sz w:val="28"/>
          <w:szCs w:val="28"/>
          <w:lang w:eastAsia="cs-CZ"/>
        </w:rPr>
        <w:t>Projekt: POHYB "1P" – PRŮZKUM POHYBOVÝCH DOVEDNOSTÍ</w:t>
      </w:r>
    </w:p>
    <w:p w:rsidR="00902B17" w:rsidRPr="00BA2B80" w:rsidRDefault="00902B17" w:rsidP="00902B17">
      <w:pPr>
        <w:spacing w:after="75" w:line="336" w:lineRule="atLeast"/>
        <w:jc w:val="center"/>
        <w:outlineLvl w:val="1"/>
        <w:rPr>
          <w:rFonts w:ascii="Arial" w:eastAsia="Times New Roman" w:hAnsi="Arial" w:cs="Arial"/>
          <w:b/>
          <w:bCs/>
          <w:color w:val="FA6900"/>
          <w:sz w:val="24"/>
          <w:szCs w:val="24"/>
          <w:lang w:eastAsia="cs-CZ"/>
        </w:rPr>
      </w:pPr>
    </w:p>
    <w:p w:rsidR="00902B17" w:rsidRPr="00BA2B80" w:rsidRDefault="00902B17" w:rsidP="00902B17">
      <w:pPr>
        <w:shd w:val="clear" w:color="auto" w:fill="FFFFFF"/>
        <w:spacing w:line="336" w:lineRule="atLeast"/>
        <w:jc w:val="center"/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</w:pPr>
      <w:r w:rsidRPr="00BA2B80"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  <w:t xml:space="preserve">V ÚTERÝ 23. 10. 2018 </w:t>
      </w:r>
      <w:r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  <w:t xml:space="preserve">BĚHEM DOPOLEDNE </w:t>
      </w:r>
      <w:bookmarkStart w:id="0" w:name="_GoBack"/>
      <w:bookmarkEnd w:id="0"/>
      <w:r w:rsidRPr="00BA2B80"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  <w:t xml:space="preserve">PROBĚHNE U MOTÝLKŮ </w:t>
      </w:r>
    </w:p>
    <w:p w:rsidR="00902B17" w:rsidRPr="00BA2B80" w:rsidRDefault="00902B17" w:rsidP="00902B17">
      <w:pPr>
        <w:shd w:val="clear" w:color="auto" w:fill="FFFFFF"/>
        <w:spacing w:after="150" w:line="336" w:lineRule="atLeast"/>
        <w:jc w:val="center"/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</w:pPr>
      <w:r w:rsidRPr="00BA2B80">
        <w:rPr>
          <w:rFonts w:ascii="Arial" w:eastAsia="Times New Roman" w:hAnsi="Arial" w:cs="Arial"/>
          <w:b/>
          <w:color w:val="0066CC"/>
          <w:sz w:val="28"/>
          <w:szCs w:val="28"/>
          <w:u w:val="single"/>
          <w:lang w:eastAsia="cs-CZ"/>
        </w:rPr>
        <w:t>PRŮZKUM POHYBOVÝCH DOVEDNOSTÍ</w:t>
      </w:r>
    </w:p>
    <w:p w:rsidR="00902B17" w:rsidRDefault="00902B17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</w:pPr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V</w:t>
      </w:r>
      <w:r w:rsidRPr="00BA2B80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 xml:space="preserve"> rámci tohoto projektu se nejstarší předškoláci účastní průzkumu pohybových dovedností, který se koná přímo v MŠ.</w:t>
      </w:r>
    </w:p>
    <w:p w:rsidR="00902B17" w:rsidRPr="00902B17" w:rsidRDefault="00902B17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02B17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Účast dítěte je podmíněna vyplněním formuláře </w:t>
      </w:r>
    </w:p>
    <w:p w:rsidR="00902B17" w:rsidRPr="00902B17" w:rsidRDefault="00902B17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</w:pPr>
      <w:r w:rsidRPr="00902B17">
        <w:rPr>
          <w:rFonts w:ascii="Arial" w:eastAsia="Times New Roman" w:hAnsi="Arial" w:cs="Arial"/>
          <w:b/>
          <w:color w:val="0070C0"/>
          <w:sz w:val="24"/>
          <w:szCs w:val="24"/>
          <w:lang w:eastAsia="cs-CZ"/>
        </w:rPr>
        <w:t xml:space="preserve"> „ Souhlas rodičů se zapojením dítěte do akce projektu Pohyb 1P“.</w:t>
      </w:r>
    </w:p>
    <w:p w:rsidR="00902B17" w:rsidRPr="00BA2B80" w:rsidRDefault="00902B17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</w:pPr>
      <w:r w:rsidRPr="00BA2B80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Zjišťování pohybových dovedností je zakončeno vyhodnocením, předáním pamětních listů a drobných dárků.</w:t>
      </w:r>
    </w:p>
    <w:p w:rsidR="00902B17" w:rsidRDefault="00902B17" w:rsidP="00902B17">
      <w:pPr>
        <w:shd w:val="clear" w:color="auto" w:fill="FFFFFF"/>
        <w:spacing w:after="0" w:line="360" w:lineRule="auto"/>
        <w:jc w:val="center"/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</w:pPr>
      <w:r w:rsidRPr="00BA2B80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Podrobnější informace o projektu Pohyb "1P" naleznete na adrese </w:t>
      </w:r>
      <w:hyperlink r:id="rId6" w:history="1">
        <w:r w:rsidRPr="003224B8">
          <w:rPr>
            <w:rFonts w:ascii="Arial" w:eastAsia="Times New Roman" w:hAnsi="Arial" w:cs="Arial"/>
            <w:b/>
            <w:color w:val="E36C0A" w:themeColor="accent6" w:themeShade="BF"/>
            <w:sz w:val="24"/>
            <w:szCs w:val="24"/>
            <w:u w:val="single"/>
            <w:lang w:eastAsia="cs-CZ"/>
          </w:rPr>
          <w:t>pohyb1p.nsm.cz</w:t>
        </w:r>
      </w:hyperlink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,</w:t>
      </w:r>
    </w:p>
    <w:p w:rsidR="00902B17" w:rsidRPr="00BA2B80" w:rsidRDefault="00902B17" w:rsidP="00902B17">
      <w:pPr>
        <w:shd w:val="clear" w:color="auto" w:fill="FFFFFF"/>
        <w:spacing w:after="150" w:line="360" w:lineRule="auto"/>
        <w:jc w:val="center"/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</w:pPr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 xml:space="preserve">také na webových stránkách MŠ </w:t>
      </w:r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u w:val="single"/>
          <w:lang w:eastAsia="cs-CZ"/>
        </w:rPr>
        <w:t>mskrimice.plzen.eu</w:t>
      </w:r>
      <w:r w:rsidRPr="003224B8">
        <w:rPr>
          <w:rFonts w:ascii="Arial" w:eastAsia="Times New Roman" w:hAnsi="Arial" w:cs="Arial"/>
          <w:b/>
          <w:color w:val="E36C0A" w:themeColor="accent6" w:themeShade="BF"/>
          <w:sz w:val="24"/>
          <w:szCs w:val="24"/>
          <w:lang w:eastAsia="cs-CZ"/>
        </w:rPr>
        <w:t>.</w:t>
      </w:r>
    </w:p>
    <w:p w:rsidR="00902B17" w:rsidRPr="00BA2B80" w:rsidRDefault="00902B17" w:rsidP="00902B17">
      <w:pPr>
        <w:jc w:val="center"/>
        <w:rPr>
          <w:color w:val="E36C0A" w:themeColor="accent6" w:themeShade="BF"/>
        </w:rPr>
      </w:pPr>
    </w:p>
    <w:p w:rsidR="001A0F7E" w:rsidRPr="00902B17" w:rsidRDefault="00902B17" w:rsidP="00902B17">
      <w:pPr>
        <w:tabs>
          <w:tab w:val="left" w:pos="1107"/>
        </w:tabs>
      </w:pPr>
    </w:p>
    <w:sectPr w:rsidR="001A0F7E" w:rsidRPr="00902B17" w:rsidSect="003224B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80"/>
    <w:rsid w:val="00313E44"/>
    <w:rsid w:val="003224B8"/>
    <w:rsid w:val="005E39BD"/>
    <w:rsid w:val="00902B17"/>
    <w:rsid w:val="00BA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9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1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072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81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841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27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hyb1p.nsm.cz/" TargetMode="External"/><Relationship Id="rId5" Type="http://schemas.openxmlformats.org/officeDocument/2006/relationships/hyperlink" Target="http://pohyb1p.nsm.c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BA7E3388.dotm</Template>
  <TotalTime>30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1</cp:revision>
  <cp:lastPrinted>2018-10-15T09:56:00Z</cp:lastPrinted>
  <dcterms:created xsi:type="dcterms:W3CDTF">2018-10-15T09:28:00Z</dcterms:created>
  <dcterms:modified xsi:type="dcterms:W3CDTF">2018-10-15T09:58:00Z</dcterms:modified>
</cp:coreProperties>
</file>